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АДМИНИСТРАЦИЯ СЕМЕННИКОВСКОГО СЕЛЬСОВЕТА</w:t>
      </w:r>
    </w:p>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ЕРМАКОВСКОГО  РАЙОНА КРАСНОЯРСКОГО КРАЯ</w:t>
      </w:r>
    </w:p>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ПОСТАНОВЛЕНИЕ</w:t>
      </w:r>
    </w:p>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jc w:val="center"/>
        <w:rPr>
          <w:rFonts w:ascii="Arial" w:hAnsi="Arial" w:cs="Arial"/>
          <w:sz w:val="24"/>
          <w:szCs w:val="24"/>
          <w:lang w:eastAsia="ru-RU"/>
        </w:rPr>
      </w:pPr>
    </w:p>
    <w:p w:rsidR="00494DA7" w:rsidRPr="00A94B7E" w:rsidRDefault="00494DA7" w:rsidP="00916998">
      <w:pPr>
        <w:widowControl w:val="0"/>
        <w:shd w:val="clear" w:color="auto" w:fill="FFFFFF"/>
        <w:autoSpaceDE w:val="0"/>
        <w:autoSpaceDN w:val="0"/>
        <w:adjustRightInd w:val="0"/>
        <w:spacing w:after="0" w:line="326" w:lineRule="exact"/>
        <w:ind w:left="10" w:right="-393"/>
        <w:jc w:val="both"/>
        <w:rPr>
          <w:rFonts w:ascii="Arial" w:hAnsi="Arial" w:cs="Arial"/>
          <w:sz w:val="24"/>
          <w:szCs w:val="24"/>
          <w:lang w:eastAsia="ru-RU"/>
        </w:rPr>
      </w:pPr>
      <w:r w:rsidRPr="00A94B7E">
        <w:rPr>
          <w:rFonts w:ascii="Arial" w:hAnsi="Arial" w:cs="Arial"/>
          <w:sz w:val="24"/>
          <w:szCs w:val="24"/>
          <w:lang w:eastAsia="ru-RU"/>
        </w:rPr>
        <w:t>29.08.2018г.</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sidRPr="00A94B7E">
        <w:rPr>
          <w:rFonts w:ascii="Arial" w:hAnsi="Arial" w:cs="Arial"/>
          <w:sz w:val="24"/>
          <w:szCs w:val="24"/>
          <w:lang w:eastAsia="ru-RU"/>
        </w:rPr>
        <w:t>с. Семенниково</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sidRPr="00A94B7E">
        <w:rPr>
          <w:rFonts w:ascii="Arial" w:hAnsi="Arial" w:cs="Arial"/>
          <w:sz w:val="24"/>
          <w:szCs w:val="24"/>
          <w:lang w:eastAsia="ru-RU"/>
        </w:rPr>
        <w:t>№ 34-п</w:t>
      </w:r>
    </w:p>
    <w:p w:rsidR="00494DA7" w:rsidRPr="00A94B7E" w:rsidRDefault="00494DA7" w:rsidP="00916998">
      <w:pPr>
        <w:widowControl w:val="0"/>
        <w:shd w:val="clear" w:color="auto" w:fill="FFFFFF"/>
        <w:autoSpaceDE w:val="0"/>
        <w:autoSpaceDN w:val="0"/>
        <w:adjustRightInd w:val="0"/>
        <w:spacing w:after="0" w:line="326" w:lineRule="exact"/>
        <w:ind w:left="10" w:right="-393"/>
        <w:jc w:val="both"/>
        <w:rPr>
          <w:rFonts w:ascii="Arial" w:hAnsi="Arial" w:cs="Arial"/>
          <w:b/>
          <w:sz w:val="24"/>
          <w:szCs w:val="24"/>
          <w:lang w:eastAsia="ru-RU"/>
        </w:rPr>
      </w:pPr>
    </w:p>
    <w:p w:rsidR="00494DA7" w:rsidRPr="00A94B7E" w:rsidRDefault="00494DA7" w:rsidP="00916998">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 утверждении порядка и</w:t>
      </w:r>
    </w:p>
    <w:p w:rsidR="00494DA7" w:rsidRPr="00A94B7E" w:rsidRDefault="00494DA7" w:rsidP="00916998">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стандартов осуществления</w:t>
      </w:r>
    </w:p>
    <w:p w:rsidR="00494DA7" w:rsidRPr="00A94B7E" w:rsidRDefault="00494DA7" w:rsidP="00916998">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внутреннего муниципального</w:t>
      </w:r>
    </w:p>
    <w:p w:rsidR="00494DA7" w:rsidRPr="00A94B7E" w:rsidRDefault="00494DA7" w:rsidP="00916998">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финансового контроля</w:t>
      </w: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p>
    <w:p w:rsidR="00494DA7" w:rsidRPr="00A94B7E" w:rsidRDefault="00494DA7" w:rsidP="00A94B7E">
      <w:pPr>
        <w:widowControl w:val="0"/>
        <w:autoSpaceDE w:val="0"/>
        <w:autoSpaceDN w:val="0"/>
        <w:adjustRightInd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В соответствии со статьей 269.2 Бюджетного кодекса Российской Федерации, Уставом Семенниковского сельсовета,</w:t>
      </w:r>
    </w:p>
    <w:p w:rsidR="00494DA7" w:rsidRPr="00A94B7E" w:rsidRDefault="00494DA7" w:rsidP="00916998">
      <w:pPr>
        <w:widowControl w:val="0"/>
        <w:autoSpaceDE w:val="0"/>
        <w:autoSpaceDN w:val="0"/>
        <w:adjustRightInd w:val="0"/>
        <w:spacing w:after="0" w:line="240" w:lineRule="auto"/>
        <w:rPr>
          <w:rFonts w:ascii="Arial" w:hAnsi="Arial" w:cs="Arial"/>
          <w:bCs/>
          <w:sz w:val="24"/>
          <w:szCs w:val="24"/>
          <w:lang w:eastAsia="ru-RU"/>
        </w:rPr>
      </w:pPr>
      <w:r w:rsidRPr="00A94B7E">
        <w:rPr>
          <w:rFonts w:ascii="Arial" w:hAnsi="Arial" w:cs="Arial"/>
          <w:bCs/>
          <w:sz w:val="24"/>
          <w:szCs w:val="24"/>
          <w:lang w:eastAsia="ru-RU"/>
        </w:rPr>
        <w:t>ПОСТАНОВЛЯЮ:</w:t>
      </w:r>
    </w:p>
    <w:p w:rsidR="00494DA7" w:rsidRPr="00A94B7E" w:rsidRDefault="00494DA7" w:rsidP="00916998">
      <w:pPr>
        <w:widowControl w:val="0"/>
        <w:autoSpaceDE w:val="0"/>
        <w:autoSpaceDN w:val="0"/>
        <w:adjustRightInd w:val="0"/>
        <w:spacing w:after="0" w:line="240" w:lineRule="auto"/>
        <w:rPr>
          <w:rFonts w:ascii="Arial" w:hAnsi="Arial" w:cs="Arial"/>
          <w:b/>
          <w:bCs/>
          <w:sz w:val="24"/>
          <w:szCs w:val="24"/>
          <w:lang w:eastAsia="ru-RU"/>
        </w:rPr>
      </w:pPr>
    </w:p>
    <w:p w:rsidR="00494DA7" w:rsidRPr="00A94B7E" w:rsidRDefault="00494DA7" w:rsidP="00A94B7E">
      <w:pPr>
        <w:autoSpaceDE w:val="0"/>
        <w:autoSpaceDN w:val="0"/>
        <w:adjustRightInd w:val="0"/>
        <w:spacing w:after="0" w:line="240" w:lineRule="auto"/>
        <w:ind w:firstLine="720"/>
        <w:jc w:val="both"/>
        <w:rPr>
          <w:rFonts w:ascii="Arial" w:hAnsi="Arial" w:cs="Arial"/>
          <w:sz w:val="24"/>
          <w:szCs w:val="24"/>
        </w:rPr>
      </w:pPr>
      <w:r w:rsidRPr="00A94B7E">
        <w:rPr>
          <w:rFonts w:ascii="Arial" w:hAnsi="Arial" w:cs="Arial"/>
          <w:sz w:val="24"/>
          <w:szCs w:val="24"/>
          <w:lang w:eastAsia="ru-RU"/>
        </w:rPr>
        <w:t>1.</w:t>
      </w:r>
      <w:r w:rsidRPr="00A94B7E">
        <w:rPr>
          <w:rFonts w:ascii="Arial" w:hAnsi="Arial" w:cs="Arial"/>
          <w:sz w:val="24"/>
          <w:szCs w:val="24"/>
        </w:rPr>
        <w:t xml:space="preserve"> Утвердить Порядок и стандарты осуществления внутреннего муниципального финансового контроля согласно приложениям 1,2.</w:t>
      </w:r>
    </w:p>
    <w:p w:rsidR="00494DA7" w:rsidRPr="00A94B7E" w:rsidRDefault="00494DA7" w:rsidP="00A94B7E">
      <w:pPr>
        <w:autoSpaceDE w:val="0"/>
        <w:autoSpaceDN w:val="0"/>
        <w:adjustRightInd w:val="0"/>
        <w:spacing w:after="0" w:line="240" w:lineRule="auto"/>
        <w:ind w:firstLine="720"/>
        <w:jc w:val="both"/>
        <w:rPr>
          <w:rFonts w:ascii="Arial" w:hAnsi="Arial" w:cs="Arial"/>
          <w:sz w:val="24"/>
          <w:szCs w:val="24"/>
        </w:rPr>
      </w:pPr>
      <w:r w:rsidRPr="00A94B7E">
        <w:rPr>
          <w:rFonts w:ascii="Arial" w:hAnsi="Arial" w:cs="Arial"/>
          <w:sz w:val="24"/>
          <w:szCs w:val="24"/>
        </w:rPr>
        <w:t>2. Контроль за выполнением настоящего Постановления возложить на главного бухгалтера Озол Т.В.</w:t>
      </w:r>
    </w:p>
    <w:p w:rsidR="00494DA7" w:rsidRPr="00A94B7E" w:rsidRDefault="00494DA7" w:rsidP="00A94B7E">
      <w:pPr>
        <w:widowControl w:val="0"/>
        <w:autoSpaceDE w:val="0"/>
        <w:autoSpaceDN w:val="0"/>
        <w:adjustRightInd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2. Постановление вступает в силу со дня опубликования (обнародования).</w:t>
      </w:r>
    </w:p>
    <w:p w:rsidR="00494DA7" w:rsidRPr="00A94B7E" w:rsidRDefault="00494DA7" w:rsidP="00A70A39">
      <w:pPr>
        <w:widowControl w:val="0"/>
        <w:autoSpaceDE w:val="0"/>
        <w:autoSpaceDN w:val="0"/>
        <w:adjustRightInd w:val="0"/>
        <w:spacing w:after="0" w:line="240" w:lineRule="auto"/>
        <w:jc w:val="both"/>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r w:rsidRPr="00A94B7E">
        <w:rPr>
          <w:rFonts w:ascii="Arial" w:hAnsi="Arial" w:cs="Arial"/>
          <w:sz w:val="24"/>
          <w:szCs w:val="24"/>
          <w:lang w:eastAsia="ru-RU"/>
        </w:rPr>
        <w:t>Глава администрации</w:t>
      </w:r>
    </w:p>
    <w:p w:rsidR="00494DA7" w:rsidRPr="00A94B7E" w:rsidRDefault="00494DA7" w:rsidP="00916998">
      <w:pPr>
        <w:widowControl w:val="0"/>
        <w:autoSpaceDE w:val="0"/>
        <w:autoSpaceDN w:val="0"/>
        <w:adjustRightInd w:val="0"/>
        <w:spacing w:after="0" w:line="240" w:lineRule="auto"/>
        <w:rPr>
          <w:rFonts w:ascii="Arial" w:hAnsi="Arial" w:cs="Arial"/>
          <w:sz w:val="24"/>
          <w:szCs w:val="24"/>
          <w:lang w:eastAsia="ru-RU"/>
        </w:rPr>
      </w:pPr>
      <w:r w:rsidRPr="00A94B7E">
        <w:rPr>
          <w:rFonts w:ascii="Arial" w:hAnsi="Arial" w:cs="Arial"/>
          <w:sz w:val="24"/>
          <w:szCs w:val="24"/>
          <w:lang w:eastAsia="ru-RU"/>
        </w:rPr>
        <w:t>Семенниковского сельсовета</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sidRPr="00A94B7E">
        <w:rPr>
          <w:rFonts w:ascii="Arial" w:hAnsi="Arial" w:cs="Arial"/>
          <w:sz w:val="24"/>
          <w:szCs w:val="24"/>
          <w:lang w:eastAsia="ru-RU"/>
        </w:rPr>
        <w:t>А.П. Маликов</w:t>
      </w: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3E29EF">
      <w:pPr>
        <w:autoSpaceDE w:val="0"/>
        <w:autoSpaceDN w:val="0"/>
        <w:adjustRightInd w:val="0"/>
        <w:spacing w:after="0" w:line="240" w:lineRule="auto"/>
        <w:jc w:val="right"/>
        <w:rPr>
          <w:rFonts w:ascii="Arial" w:hAnsi="Arial" w:cs="Arial"/>
          <w:sz w:val="24"/>
          <w:szCs w:val="24"/>
        </w:rPr>
      </w:pPr>
    </w:p>
    <w:p w:rsidR="00494DA7" w:rsidRPr="00A94B7E" w:rsidRDefault="00494DA7" w:rsidP="00AF0D3D">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br w:type="page"/>
      </w:r>
    </w:p>
    <w:p w:rsidR="00494DA7" w:rsidRPr="00A94B7E" w:rsidRDefault="00494DA7" w:rsidP="003E29EF">
      <w:pPr>
        <w:autoSpaceDE w:val="0"/>
        <w:autoSpaceDN w:val="0"/>
        <w:adjustRightInd w:val="0"/>
        <w:spacing w:after="0" w:line="240" w:lineRule="auto"/>
        <w:jc w:val="right"/>
        <w:rPr>
          <w:rFonts w:ascii="Arial" w:hAnsi="Arial" w:cs="Arial"/>
          <w:sz w:val="24"/>
          <w:szCs w:val="24"/>
        </w:rPr>
      </w:pPr>
      <w:r w:rsidRPr="00A94B7E">
        <w:rPr>
          <w:rFonts w:ascii="Arial" w:hAnsi="Arial" w:cs="Arial"/>
          <w:sz w:val="24"/>
          <w:szCs w:val="24"/>
        </w:rPr>
        <w:t>Приложение 1</w:t>
      </w:r>
    </w:p>
    <w:p w:rsidR="00494DA7" w:rsidRPr="00A94B7E" w:rsidRDefault="00494DA7" w:rsidP="003E29EF">
      <w:pPr>
        <w:autoSpaceDE w:val="0"/>
        <w:autoSpaceDN w:val="0"/>
        <w:adjustRightInd w:val="0"/>
        <w:spacing w:after="0" w:line="240" w:lineRule="auto"/>
        <w:jc w:val="right"/>
        <w:rPr>
          <w:rFonts w:ascii="Arial" w:hAnsi="Arial" w:cs="Arial"/>
          <w:sz w:val="24"/>
          <w:szCs w:val="24"/>
        </w:rPr>
      </w:pPr>
      <w:r w:rsidRPr="00A94B7E">
        <w:rPr>
          <w:rFonts w:ascii="Arial" w:hAnsi="Arial" w:cs="Arial"/>
          <w:sz w:val="24"/>
          <w:szCs w:val="24"/>
        </w:rPr>
        <w:t>к Постановлению</w:t>
      </w:r>
    </w:p>
    <w:p w:rsidR="00494DA7" w:rsidRPr="00A94B7E" w:rsidRDefault="00494DA7" w:rsidP="003E29EF">
      <w:pPr>
        <w:autoSpaceDE w:val="0"/>
        <w:autoSpaceDN w:val="0"/>
        <w:adjustRightInd w:val="0"/>
        <w:spacing w:after="0" w:line="240" w:lineRule="auto"/>
        <w:jc w:val="right"/>
        <w:rPr>
          <w:rFonts w:ascii="Arial" w:hAnsi="Arial" w:cs="Arial"/>
          <w:sz w:val="24"/>
          <w:szCs w:val="24"/>
        </w:rPr>
      </w:pPr>
      <w:r w:rsidRPr="00A94B7E">
        <w:rPr>
          <w:rFonts w:ascii="Arial" w:hAnsi="Arial" w:cs="Arial"/>
          <w:sz w:val="24"/>
          <w:szCs w:val="24"/>
        </w:rPr>
        <w:t>от 29.08.2018 г. N 34-п</w:t>
      </w:r>
    </w:p>
    <w:p w:rsidR="00494DA7" w:rsidRPr="00A94B7E" w:rsidRDefault="00494DA7" w:rsidP="003E29EF">
      <w:pPr>
        <w:autoSpaceDE w:val="0"/>
        <w:autoSpaceDN w:val="0"/>
        <w:adjustRightInd w:val="0"/>
        <w:spacing w:after="0" w:line="240" w:lineRule="auto"/>
        <w:jc w:val="right"/>
        <w:rPr>
          <w:rFonts w:ascii="Arial" w:hAnsi="Arial" w:cs="Arial"/>
          <w:sz w:val="24"/>
          <w:szCs w:val="24"/>
        </w:rPr>
      </w:pPr>
    </w:p>
    <w:p w:rsidR="00494DA7" w:rsidRPr="00A94B7E" w:rsidRDefault="00494DA7" w:rsidP="00521FD2">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ПОРЯДОК ОСУЩЕСТВЛЕНИЯ ВНУТРЕННЕГО МУНИЦИПАЛЬНОГО</w:t>
      </w:r>
    </w:p>
    <w:p w:rsidR="00494DA7" w:rsidRPr="00A94B7E" w:rsidRDefault="00494DA7" w:rsidP="00521FD2">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ФИНАНСОВОГО КОНТРОЛЯ "ОБЩИЕ ПРАВИЛА ПРОВЕДЕНИЯ</w:t>
      </w:r>
    </w:p>
    <w:p w:rsidR="00494DA7" w:rsidRPr="00A94B7E" w:rsidRDefault="00494DA7" w:rsidP="00521FD2">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КОНТРОЛЬНОГО МЕРОПРИЯТИЯ ОРГАНОМ ВНУТРЕННЕГО</w:t>
      </w:r>
    </w:p>
    <w:p w:rsidR="00494DA7" w:rsidRPr="00A94B7E" w:rsidRDefault="00494DA7" w:rsidP="00521FD2">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МУНИЦИПАЛЬНОГО ФИНАНСОВОГО КОНТРОЛЯ”</w:t>
      </w: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BF019D">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 ОБЩИЕ ПОЛОЖЕНИЯ</w:t>
      </w:r>
    </w:p>
    <w:p w:rsidR="00494DA7" w:rsidRPr="00A94B7E" w:rsidRDefault="00494DA7" w:rsidP="00BF019D">
      <w:pPr>
        <w:autoSpaceDE w:val="0"/>
        <w:autoSpaceDN w:val="0"/>
        <w:adjustRightInd w:val="0"/>
        <w:spacing w:after="0" w:line="240" w:lineRule="auto"/>
        <w:jc w:val="center"/>
        <w:rPr>
          <w:rFonts w:ascii="Arial" w:hAnsi="Arial" w:cs="Arial"/>
          <w:sz w:val="24"/>
          <w:szCs w:val="24"/>
        </w:rPr>
      </w:pPr>
    </w:p>
    <w:p w:rsidR="00494DA7" w:rsidRPr="00A94B7E" w:rsidRDefault="00494DA7" w:rsidP="002471B7">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1.1. Настоящий Порядок определяет требования к процедурам</w:t>
      </w:r>
    </w:p>
    <w:p w:rsidR="00494DA7" w:rsidRPr="00A94B7E" w:rsidRDefault="00494DA7" w:rsidP="005F7FB1">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осуществления внутреннего муниципального финансового контроля органом местного самоуправления Семенниковского сельсовета, являющимся соответственно органом (должностными лицами) исполнительной власти Семенниковского сельсовета (далее - орган внутреннего муниципального финансового контроля), и устанавливает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94DA7" w:rsidRPr="00A94B7E" w:rsidRDefault="00494DA7" w:rsidP="00BB5926">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1.2. Внутренний муниципальный финансовый контроль осуществляется в целях обеспечения соблюдения бюджетного законодательства Российской Федерации, нормативных правовых актов Красноярского края, Ермаковского района и Семенниковского сельсовета, регулирующих бюджетные правоотношения.</w:t>
      </w:r>
    </w:p>
    <w:p w:rsidR="00494DA7" w:rsidRPr="00A94B7E" w:rsidRDefault="00494DA7" w:rsidP="00BB5926">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1.3. Предварительный контроль осуществляется в целях предупреждения и пресечения бюджетных нарушений в процессе исполнения бюджета.</w:t>
      </w:r>
    </w:p>
    <w:p w:rsidR="00494DA7" w:rsidRPr="00A94B7E" w:rsidRDefault="00494DA7" w:rsidP="00BB5926">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1.4.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494DA7" w:rsidRPr="00A94B7E" w:rsidRDefault="00494DA7" w:rsidP="00BB5926">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1.5. Орган внутреннего муниципального контроля в сфере бюджетных правоотношений определяется на основании постановления администрации Семенниковского сельсовета.</w:t>
      </w: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5A0D87">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II. СОДЕРЖАНИЕ КОНТРОЛЬНОГО МЕРОПРИЯТИЯ</w:t>
      </w:r>
    </w:p>
    <w:p w:rsidR="00494DA7" w:rsidRPr="00A94B7E" w:rsidRDefault="00494DA7" w:rsidP="005A0D87">
      <w:pPr>
        <w:autoSpaceDE w:val="0"/>
        <w:autoSpaceDN w:val="0"/>
        <w:adjustRightInd w:val="0"/>
        <w:spacing w:after="0" w:line="240" w:lineRule="auto"/>
        <w:jc w:val="center"/>
        <w:rPr>
          <w:rFonts w:ascii="Arial" w:hAnsi="Arial" w:cs="Arial"/>
          <w:sz w:val="24"/>
          <w:szCs w:val="24"/>
        </w:rPr>
      </w:pP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 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Органа финансового контроля в сфере внутреннего муниципального финансового контроля путем проведения проверок, ревизий, обследований.</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Решение о проведении контрольного мероприятия принимается руководителем Органа финансового контроля в форме распоряжения о назначении контрольного мероприятия.</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Контрольное мероприятие проводится:</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 основании плана контрольной деятельности Органа финансового контроля на соответствующий год (плановые контрольные мероприятия);</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Главы Семенниковского сельсовета (внеплановые контрольные мероприятия).</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Контрольное мероприятие проводится в соответствии с программой проведения контрольного мероприятия, утвержденной руководителем Органа финансового контроля.</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 результатам проверок, ревизий оформляется акт. Результаты обследований оформляются заключением.</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 Внутренний муниципальный финансовый контроль осуществляется в отношении:</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 главные распорядители (распорядители) средств бюджета;</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б) главные администраторы (администраторы) доходов бюджета;</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главные администраторы (администраторы) источников</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финансирования дефицита бюджета;</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г) получатели средств бюджета;</w:t>
      </w:r>
    </w:p>
    <w:p w:rsidR="00494DA7" w:rsidRPr="00A94B7E" w:rsidRDefault="00494DA7" w:rsidP="000E7025">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 Методами осуществления внутреннего муниципального финансового контроля являются проверка, ревизия, обследование.</w:t>
      </w:r>
    </w:p>
    <w:p w:rsidR="00494DA7" w:rsidRPr="00A94B7E" w:rsidRDefault="00494DA7" w:rsidP="00097931">
      <w:pPr>
        <w:autoSpaceDE w:val="0"/>
        <w:autoSpaceDN w:val="0"/>
        <w:adjustRightInd w:val="0"/>
        <w:spacing w:after="0" w:line="240" w:lineRule="auto"/>
        <w:jc w:val="both"/>
        <w:rPr>
          <w:rFonts w:ascii="Arial" w:hAnsi="Arial" w:cs="Arial"/>
          <w:sz w:val="24"/>
          <w:szCs w:val="24"/>
        </w:rPr>
      </w:pPr>
    </w:p>
    <w:p w:rsidR="00494DA7" w:rsidRPr="00A94B7E" w:rsidRDefault="00494DA7" w:rsidP="002938FA">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III. РУКОВОДИТЕЛЬ КОНТРОЛЬНОГО МЕРОПРИЯТИЯ,</w:t>
      </w:r>
    </w:p>
    <w:p w:rsidR="00494DA7" w:rsidRPr="00A94B7E" w:rsidRDefault="00494DA7" w:rsidP="002938FA">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ПРОВЕРОЧНАЯ (РЕВИЗИОННАЯ) КОМИССИЯ, ВНЕШНИЕ ЭКСПЕРТЫ</w:t>
      </w:r>
    </w:p>
    <w:p w:rsidR="00494DA7" w:rsidRPr="00A94B7E" w:rsidRDefault="00494DA7" w:rsidP="002938FA">
      <w:pPr>
        <w:autoSpaceDE w:val="0"/>
        <w:autoSpaceDN w:val="0"/>
        <w:adjustRightInd w:val="0"/>
        <w:spacing w:after="0" w:line="240" w:lineRule="auto"/>
        <w:jc w:val="center"/>
        <w:rPr>
          <w:rFonts w:ascii="Arial" w:hAnsi="Arial" w:cs="Arial"/>
          <w:sz w:val="24"/>
          <w:szCs w:val="24"/>
        </w:rPr>
      </w:pPr>
    </w:p>
    <w:p w:rsidR="00494DA7" w:rsidRPr="00A94B7E" w:rsidRDefault="00494DA7" w:rsidP="005B4B5A">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 Для организации и проведения контрольного мероприятия формируется проверочная (ревизионная) комиссия и назначается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494DA7" w:rsidRPr="00A94B7E" w:rsidRDefault="00494DA7" w:rsidP="005B4B5A">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6. Руководитель контрольного мероприятия – уполномоченное должностное лицо Органа финансового контроля, ответственное за проведение контрольного мероприятия, осуществляющее организацию контрольного мероприятия, общее руководство его проведением и оформлением результатов.</w:t>
      </w:r>
    </w:p>
    <w:p w:rsidR="00494DA7" w:rsidRPr="00A94B7E" w:rsidRDefault="00494DA7" w:rsidP="005B4B5A">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7. Руководитель контрольного мероприятия, а также персональный состав проверочной (ревизионной) комиссии определяются распоряжениями о назначении контрольного мероприятия.</w:t>
      </w:r>
    </w:p>
    <w:p w:rsidR="00494DA7" w:rsidRPr="00A94B7E" w:rsidRDefault="00494DA7" w:rsidP="0002318C">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8. В состав проверочной (ревизионной) комиссии могут включаться специалисты администрации  Ермаковского района, выделенные для участия в контрольных мероприятиях по обращению руководителя Органа финансового контроля, и иные специалисты в случаях, требующих применения научных, технических или иных специальных знаний.</w:t>
      </w:r>
    </w:p>
    <w:p w:rsidR="00494DA7" w:rsidRPr="00A94B7E" w:rsidRDefault="00494DA7" w:rsidP="005B4B5A">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9. Лицо, включенное в состав проверочной (ревизионной) комиссии, несет персональную ответственность за соблюдение конфиденциальности в отношении информации, полученной в связи с проведением контрольного мероприятия, а также за сохранность документов и материалов, переданных ему в целях проведения контрольного мероприятия.</w:t>
      </w:r>
    </w:p>
    <w:p w:rsidR="00494DA7" w:rsidRPr="00A94B7E" w:rsidRDefault="00494DA7" w:rsidP="0093354C">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10. В случае возникновения в ходе контрольного мероприятия конфликта интересов у лиц, включенных в состав проверочной (ревизионной) комиссии, указанные лица обязаны принять меры в соответствии с законодательством о противодействии коррупции.</w:t>
      </w: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938FA">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IV. ОРГАНИЗАЦИЯ КОНТРОЛЬНОГО МЕРОПРИЯТИЯ</w:t>
      </w:r>
    </w:p>
    <w:p w:rsidR="00494DA7" w:rsidRPr="00A94B7E" w:rsidRDefault="00494DA7" w:rsidP="002938FA">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11. Организация контрольного мероприятия включает следующие этапы: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 подготовку к контрольному мероприятию;</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 проведение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 оформление результатов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 принятие решений по результатам контрольного мероприятия.</w:t>
      </w: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938FA">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V. ПОДГОТОВКА К КОНТРОЛЬНОМУ МЕРОПРИЯТИЮ</w:t>
      </w:r>
    </w:p>
    <w:p w:rsidR="00494DA7" w:rsidRPr="00A94B7E" w:rsidRDefault="00494DA7" w:rsidP="002938FA">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12. На этапе подготовки к контрольному мероприятию осуществляется: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 xml:space="preserve">подготовка и подписание распоряжения о проведении контрольного мероприятия; </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утверждается программа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направляются запросы о предоставлении информации (при необходимости).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13. В распоряжение о проведении контрольного мероприятия указываются: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наименование объекта (объектов)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тема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метод осуществления внутреннего муниципального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проверяемый период;</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персональный состав проверочной (ревизионной) комиссии с указанием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руководителя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срок проведения контрольного мероприятия с указанием даты начала и даты окончания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14. Программа проведения контрольного мероприятия должна содержать:</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наименование объекта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тему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метод осуществления внутреннего муниципального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проверяемый период;</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перечень основных вопросов, по которым будут проводиться контрольные действия.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Программа проведения контрольного мероприятия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утверждается руководителем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15.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 не позднее даты начала проведения контрольного мероприятия вручить под подпись руководителю объекта контроля или уполномоченному им лицу копию распоряжения о проведении контрольного мероприятия и программу проведения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16. Срок проведения контрольного мероприятия не может превышать 45 рабочих дней с даты начала контрольного мероприятия, указанной в распоряжение.</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 необходимости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может быть принято решение о продлении указанного срока, но не более чем на 30 рабочих дней.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распоряжение о проведении контрольного мероприятия могут вноситься изменения в части состава проверочной (ревизионной) комиссии.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17. Для внесения изменений в распоряжение о проведении контрольного мероприятия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готовится проект распоряжения о внесении изменений в распоряжение о проведении контрольного мероприятия и направляется с обоснованием необходимости внесения изменений руководителю Органа финансового контроля для принятия соответствующего решения не позднее одного рабочего дня до даты окончания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Распоряжение о внесении изменений в распоряжение о проведении контрольного мероприятия должен быть принят не позднее одного рабочего дня до даты окончания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случае продления срока проведения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мероприятия одним лицом), в срок не позднее одного рабочего дня до даты окончания контрольного мероприятия вручает под подпись руководителю объекта контроля или уполномоченному им лицу копию распоряжения о продлении срока проведения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случае изменения состава проверочной (ревизионной) комиссии руководитель контрольного мероприятия в срок не позднее одного рабочего дня с даты внесения изменений в распоряжение о проведении контрольного мероприятия вручает под подпись руководителю объекта контроля или уполномоченному им лицу копию распоряжения об изменении состава проверочной (ревизионной) комиссии.</w:t>
      </w:r>
    </w:p>
    <w:p w:rsidR="00494DA7" w:rsidRPr="00A94B7E" w:rsidRDefault="00494DA7" w:rsidP="00282CA3">
      <w:pPr>
        <w:autoSpaceDE w:val="0"/>
        <w:autoSpaceDN w:val="0"/>
        <w:adjustRightInd w:val="0"/>
        <w:spacing w:after="0" w:line="240" w:lineRule="auto"/>
        <w:rPr>
          <w:rFonts w:ascii="Arial" w:hAnsi="Arial" w:cs="Arial"/>
          <w:sz w:val="24"/>
          <w:szCs w:val="24"/>
        </w:rPr>
      </w:pPr>
    </w:p>
    <w:p w:rsidR="00494DA7" w:rsidRPr="00A94B7E" w:rsidRDefault="00494DA7" w:rsidP="002938FA">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VI. ПРОВЕДЕНИЕ КОНТРОЛЬНОГО МЕРОПРИЯТИЯ</w:t>
      </w:r>
    </w:p>
    <w:p w:rsidR="00494DA7" w:rsidRPr="00A94B7E" w:rsidRDefault="00494DA7" w:rsidP="002938FA">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18. На этапе проведения контрольного мероприятия осуществляется проверка и анализ информации, полученной по запросам Органа финансового контроля и (или) полученной непосредственно по месту нахождения объектов контроля, необходимой для формирования доказательств в соответствии с целями контрольного мероприятия, обоснования выявленных фактов нарушений и недостатков.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 данном этапе формируются: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рабочая документация;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справки членов проверочной (ревизионной) комиссии по результатам проверки вопросов, закрепленных в программе контрольного мероприятия (далее - Справка).</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19. Руководитель контрольного мероприятия или муниципальный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служащий Органа финансового контроля (в случаях проведения контрольного мероприятия одним лицом) в срок не позднее даты начала проведения контрольного мероприятия знакомит руководителя объекта контроля (замещающее его лицо или уполномоченное им лицо) с распоряжением о проведении контрольного мероприятия, программой контрольного мероприятия, представляет проверочную (ревизионную) комиссию.</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(либо их заверенные в установленном порядке копии) и иные материалы, получаемые от должностных лиц объекта контроля и третьих лиц, а также документы (справки, расчеты и другие документы), подготовленные членами проверочной (ревизионной) комиссии самостоятельно на основе собранных</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фактических данных и информации.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Рабочая документация в период проведения контрольного мероприятия хранится у исполнителей соответствующих контрольных процедур.</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Исполнитель, на хранении у которого находится рабочая документация, несет персональную ответственность за ее сохранность.</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 завершении контрольного мероприятия рабочая документация включается в дело контрольного мероприятия и систематизируется в порядке, отражающем последовательность выполнения этапов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Дело контрольного мероприятия после завершения контрольного мероприятия подлежит хранению в соответствии с требованиями номенклатуры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21. По результатам контрольного мероприятия на объекте контроля членами проверочной (ревизионной) комиссии в обязательном порядке составляются Справки.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Справка должна содержать информацию о наименовании контрольного мероприятия, результатах проверки вопросов, закрепленных в программе контрольного мероприятия за членами проверочной (ревизионной) комиссии, составившими Справку, с указанием даты ее составления.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Информация, изложенная в Справке, должна быть объективной, достоверной, обоснованной и достаточной для полного и комплексного раскрытия вопросов, закрепленных в программе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Справка представляется руководителю контрольного мероприятия не позднее дня окончания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Справка подписывается членом проверочной (ревизионной) комиссии и руководителем объекта контроля или уполномоченным 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 отказе руководителя объекта контроля или уполномоченного им лица подписать Справку в конце Справки делается запись об отказе от</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подписания. В этом случае к Справке прилагаются возражения руководителя объекта контроля или уполномоченного им лица (при их наличии).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Лицо, составившее Справку, несет персональную ответственность за объективность, достоверность, достаточность и обоснованность информации и выводов, изложенных в ней.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бюджета  и деятельности объектов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23. Процесс получения доказательств может включать следующие этапы: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сбор фактических данных и информации, определение полноты, приемлемости и достоверности;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проведение дополнительного сбора фактических данных и информации в случае недостаточности для формирования доказательств.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Фактические данные и информация составляются на основании полученных в соответствии с письменными и устными запросами: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заверенных в установленном порядке копий документов, представленных объектом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подтверждающих документов, представленных третьей стороной;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статистических данных, сравнений, результатов анализа, расчетов и других материалов.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24. Доказательства получают путем проведения: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проверки документов, полученных от объекта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анализа и оценки полученной информации с целью выявления нарушений и недостатков в финансовой и хозяйственной деятельности, а также причин их возникновения;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направления запроса независимой третьей стороне и получения от нее необходимой информации.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25. В процессе формирования доказательств необходимо</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руководствоваться тем, что они должны быть достаточными и достоверными.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Доказательства являются достаточными, если их объем и содержание позволяют сделать обоснованные выводы.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26. 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Аналитические доказательства являются результатом анализа информации о предмете или деятельности объекта контроля, полученной от объекта контроля либо из других источников.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27. Доказательства и иные сведения, полученные в ходе проведения контрольного мероприятия, фиксируются в Справках и включаются в рабочую документацию, являющуюся основой для подготовки акта, заключения.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28. В ходе контрольного мероприятия также могут оформляться следующие виды актов: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акт об отсутствии или неудовлетворительном состояния бюджетного (бухгалтерского) учета у объекта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акт по фактам создания препятствий должностным лицам Органа финансового контроля в проведении контрольного мероприятия (воспрепятствование законной деятельности должностных лиц Органа финансового контроля, непредставление или несвоевременное представление</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объектами контроля информации, документов и материалов, а равно их</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представление не в полном объеме или представление недостоверной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информации, документов и материалов);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промежуточный акт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29.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 этом акт и вручает его руководителю объекта контроля или уполномоченному им лицу под подпись.</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30. Акт по фактам создания препятствий должностным лицам Органа финансового контроля в проведении контрольного мероприятия составляется в случае отказа должностными лицами объекта контроля в допуске сотрудников Органа финансового контроля, предъявивших служебные удостоверения и распоряжение о проведении контрольного мероприятия, на проверяемый объект либо в случае отказа должностных лиц объекта контроля в представлении или задержки представления необходимой информации, документов и материалов.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Акт по фактам создания препятствий должностным лицам Органа финансового контроля в проведении контрольного мероприятия незамедлительно представляется руководителю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31. Промежуточный акт составляется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К промежуточному акту прилагаются необходимые письменные объяснения соответствующих должностных, материально ответственных и иных лиц объекта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Факты, изложенные в промежуточном акте контрольного мероприятия, включаются в акт, заключение.</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32. При выявлении фактов нарушения, содержащих признаки 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495621">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VII. ОФОРМЛЕНИЕ РЕЗУЛЬТАТОВ КОНТРОЛЬНОГО МЕРОПРИЯТИЯ</w:t>
      </w:r>
    </w:p>
    <w:p w:rsidR="00494DA7" w:rsidRPr="00A94B7E" w:rsidRDefault="00494DA7" w:rsidP="00495621">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33. На этапе оформления результатов контрольного мероприятия осуществляется: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составление акта, заключения;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ознакомление с актом, заключением и их подписание руководителем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объекта контроля (замещающим его лицом или уполномоченным 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подготовка ответа на возражения к акту, заключению в случае их поступления в Орган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подготовка представлений, предписаний, обращений в правоохранительные органы, краткой информации для размещения в сети Интернет, информационных и (или) сопроводительных писем, иных документов.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34. При составлении акта, заключения должны соблюдаться следующие требования: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объективность, краткость и ясность при изложении результатов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четкость формулировок содержания выявленных нарушений и недостатков;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логическая и хронологическая последовательность излагаемого материала;</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изложение фактических данных только на основе материалов соответствующих документов, при наличии исчерпывающих ссылок на них.</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Не допускается включение в акт, заключение предположений и сведений, не подтвержденных документами.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таких терминов, как ’’халатность", "хищение", "растрата", "присвоение".</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35. Акт, заключение состоит из вводной и описательной частей.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Вводная часть акта, заключения должна содержать следующие сведения: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дату составления акта, заключения;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основание для проведения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состав проверочной (ревизионной) комиссии;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объект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проверяемый период;</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срок проведения контрольного мероприятия с указанием даты начала и даты окончания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сведения об объекте контроля: полное и краткое наименование, юридический и фактический адрес объекта контроля; иные данные, необходимые, по мнению руководителя проверочной (ревизионной) комиссии, для полной характеристики проверенной организации; фамилии, инициалы и должности лиц, имевших право подписи денежных и расчетных документов в проверяемый период.</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Описательная часть акта, заключения должна содержать описание проведенной работы и выявленных нарушений по каждому вопросу программы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 описании выявления нарушений и недостатков отражаются: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положения нормативных правовых актов с указанием статей и пунктов, которые были нарушены;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суммы выявленных нарушений;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принятые в период проведения контрольного мероприятия меры по устранению выявленных нарушений.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36. Акт, заключение составляется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Акт, заключение составляется в двух экземплярах на основе подготовленных членами проверочной (ревизионной) комиссии Справок:</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один экземпляр для объекта контроля, один экземпляр для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составляется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37. 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38. Два (три при необходимости) экземпляра акта, заключения представляются для ознакомления и подписания руководителю объекта контроля (замещающему его лицу или уполномоченному им лицу) на срок не более 5 рабочих дней. По истечении указанного срока руководитель объекта контроля (замещающее его лицо или уполномоченное им лицо) обязан подписать и вернуть в Орган финансового контроля один экземпляр акта,</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заключения.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 получении одного экземпляра акта, заключения руководитель объекта контроля или уполномоченное им лицо делает в экземпляре акта, заключения, который остается в Органе финансового контроля, запись, которая должна содержать дату получения акта, заключения, должность, подпись, расшифровку подписи.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39. Внесение в подписанные акты, заключения каких-либо изменений, в том числе на основании замечаний ответственных должностных лиц объекта контроля и вновь представляемых ими материалов, не допускается.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40. В случае несогласия руководителя объекта контроля с фактами, изложенными в акте, заключении он подписывает акт, заключение с указанием на наличие возражений к акту, заключению перед своей подписью. Возражения излагаются в письменном виде и вместе с подписанным актом, заключением представляются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41. 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42. В случае поступления от руководителя объекта контроля письменных возражений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 на возражения.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43. Ответ на возражения подписывается руководителем Органа финансового контроля и вручается объекту контроля. О получении одного экземпляра ответа на возражения руководитель объекта контроля или уполномоченное им лицо делает запись в экземпляре ответа, который остается в Органе финансового контроля. Такая запись должна содержать дату получения ответа на возражение, должность, подпись, расшифровку подписи. Ответ на возражения может направляться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44.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45. Письменные возражения к акту, заключению, документ, подтверждающий получение акта, заключения объектом контроля включаются в рабочую документацию.</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46. При выявлении нарушений, содержащих признаки преступления, акт, заключение направляются в правоохранительные органы, органы прокуратуры с указанием необходимости последующего уведомления Органа финансового контроля о принятом решении.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47. При выявлении фактов нарушения, содержащих признаки административного правонарушения, акт, заключение направляются в органы или должностным лицам, уполномоченным составлять протоколы об административных правонарушениях.</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48.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49. Представление Органа финансового контроля (далее Представление) - это документ,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50. Предписание Органа финансового контроля (далее - Предписание) - это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бюджету.</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51. Проекты Представления, Предписания готовит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Предписание и Представление подписываются руководителем Органа финансового контроля, вручаются под подпись руководителю объекта контроля или уполномоченному им лицу или направляются сопроводительным письмом объекту контроля не позднее одного рабочего дня со дня их подписания. В сопроводительном письме указывается на необходимость оформления информации о принятых мерах в виде плана мероприятий по устранению выявленных нарушений и недопущению их в дальнейшем, утвержденного распоряжением руководителя объекта контроля, с указанием сроков устранения и ответственных лиц.</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Объекты контроля (их должностные лица) обязаны в течение сроков, указанных в Представлении и Предписании, уведомить в письменной форме Орган финансового контроля о мерах, принятых по результатам рассмотрения Представления, и исполнении Предписания.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Примерная форма Представления, Предписания представлена в приложении N 2 № 3 к настоящему Стандарту.</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52. Информация о составлении Представления, Предписания направляется Органом финансового контроля в орган администрации сельсовета, координирующий деятельность объекта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53. При выявлении в ходе контрольного мероприятия бюджетных нарушений, за совершение которых Бюджетным кодексом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54. Под уведомлением о применении бюджетных мер принуждения понимается документ Органа финансового контроля, обязательный к рассмотрению Семенниковским сельсоветом,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не по целевому назначению.</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55. Уведомление о применении бюджетных мер принуждения направляется Органом финансового контроля не позднее 60 календарных дней после даты окончания контрольного мероприятия.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56. Информация о результатах контрольных мероприятий Органа внутреннего финансового контроля размещается на официальном сайте администрации района по итогам работы за финансовый год.</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VIII. ОРГАНИЗАЦИЯ КОНТРОЛЯ ИСПОЛНЕНИЯ ПРЕДСТАВЛЕНИЙ И ПРЕДПИСАНИЙ (УСТРАНЕНИЯ ВЫЯВЛЕННЫХ НАРУШЕНИЙ И НЕДОСТАТКОВ)</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57. После поступления в Орган финансового контроля плана мероприятий по устранению выявленных нарушений и недопущению их в дальнейшем (далее - План мероприятий), предоставленного объектом контроля, он оценивается на полноту и достаточность предусмотренных в нем мероприятий для устранения и (или) недопущения в будущем выявленных в ходе контрольного мероприятия нарушений и недостатков.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По результатам оценки План мероприятий может быть отправлен разработчику на доработку.</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58. Контроль за реализацией результатов контрольного мероприятия (исполнение Плана мероприятий) осуществляет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495621">
      <w:pPr>
        <w:autoSpaceDE w:val="0"/>
        <w:autoSpaceDN w:val="0"/>
        <w:adjustRightInd w:val="0"/>
        <w:spacing w:after="0" w:line="240" w:lineRule="auto"/>
        <w:ind w:left="6300"/>
        <w:jc w:val="both"/>
        <w:rPr>
          <w:rFonts w:ascii="Arial" w:hAnsi="Arial" w:cs="Arial"/>
          <w:sz w:val="24"/>
          <w:szCs w:val="24"/>
        </w:rPr>
      </w:pPr>
      <w:r w:rsidRPr="00A94B7E">
        <w:rPr>
          <w:rFonts w:ascii="Arial" w:hAnsi="Arial" w:cs="Arial"/>
          <w:sz w:val="24"/>
          <w:szCs w:val="24"/>
        </w:rPr>
        <w:br w:type="page"/>
        <w:t>Приложение 2</w:t>
      </w:r>
    </w:p>
    <w:p w:rsidR="00494DA7" w:rsidRPr="00A94B7E" w:rsidRDefault="00494DA7" w:rsidP="00495621">
      <w:pPr>
        <w:autoSpaceDE w:val="0"/>
        <w:autoSpaceDN w:val="0"/>
        <w:adjustRightInd w:val="0"/>
        <w:spacing w:after="0" w:line="240" w:lineRule="auto"/>
        <w:ind w:left="6300"/>
        <w:jc w:val="both"/>
        <w:rPr>
          <w:rFonts w:ascii="Arial" w:hAnsi="Arial" w:cs="Arial"/>
          <w:sz w:val="24"/>
          <w:szCs w:val="24"/>
        </w:rPr>
      </w:pPr>
      <w:r w:rsidRPr="00A94B7E">
        <w:rPr>
          <w:rFonts w:ascii="Arial" w:hAnsi="Arial" w:cs="Arial"/>
          <w:sz w:val="24"/>
          <w:szCs w:val="24"/>
        </w:rPr>
        <w:t>к Постановлению</w:t>
      </w:r>
    </w:p>
    <w:p w:rsidR="00494DA7" w:rsidRPr="00A94B7E" w:rsidRDefault="00494DA7" w:rsidP="00495621">
      <w:pPr>
        <w:autoSpaceDE w:val="0"/>
        <w:autoSpaceDN w:val="0"/>
        <w:adjustRightInd w:val="0"/>
        <w:spacing w:after="0" w:line="240" w:lineRule="auto"/>
        <w:ind w:left="6300"/>
        <w:jc w:val="both"/>
        <w:rPr>
          <w:rFonts w:ascii="Arial" w:hAnsi="Arial" w:cs="Arial"/>
          <w:sz w:val="24"/>
          <w:szCs w:val="24"/>
        </w:rPr>
      </w:pPr>
      <w:r w:rsidRPr="00A94B7E">
        <w:rPr>
          <w:rFonts w:ascii="Arial" w:hAnsi="Arial" w:cs="Arial"/>
          <w:sz w:val="24"/>
          <w:szCs w:val="24"/>
        </w:rPr>
        <w:t xml:space="preserve">от </w:t>
      </w:r>
      <w:r w:rsidRPr="00A94B7E">
        <w:rPr>
          <w:rFonts w:ascii="Arial" w:hAnsi="Arial" w:cs="Arial"/>
          <w:iCs/>
          <w:sz w:val="24"/>
          <w:szCs w:val="24"/>
        </w:rPr>
        <w:t>29.08.</w:t>
      </w:r>
      <w:r w:rsidRPr="00A94B7E">
        <w:rPr>
          <w:rFonts w:ascii="Arial" w:hAnsi="Arial" w:cs="Arial"/>
          <w:sz w:val="24"/>
          <w:szCs w:val="24"/>
        </w:rPr>
        <w:t>2018 г. N 34-п</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СТАНДАРТ ОСУЩЕСТВЛЕНИЯ ВНУТРЕННЕГО МУНИЦИПАЛЬНОГО</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ФИНАНСОВОГО КОНТРОЛЯ "ПОРЯДОК ПЛАНИРОВАНИЯ РАБОТЫ</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ОРГАНА ВНУТРЕННЕГО МУНИЦИПАЛЬНОГО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 ОБЩИЕ ПОЛОЖЕНИЯ</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 Целью настоящего Стандарта является установление общих принципов, правил и процедур планирования работы органа внутреннего муниципального финансового контроля администрации Семенниковского сельсовета (далее - Орган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2. Задачами настоящего Стандарта являются: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определение целей, задач и принципов планирования работы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установление порядка формирования и утверждения годового плана контрольной деятельности Органа финансового контроля (далее – План работы);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определение требований к форме, структуре и содержанию Плана работы; установление порядка корректировки Плана работы и контроля исполнения Плана работы.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II. ЦЕЛИ, ЗАДАЧИ И ПРИНЦИПЫ ПЛАНИРОВАНИЯ РАБОТЫ</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ОРГАНА ФИНАНСОВОГО КОНТРОЛЯ</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3. Планирование осуществляется в целях обеспечения выполнения полномочий, определенных Бюджетным кодексом Российской Федерации, Порядком, а также эффективной организации осуществления внутреннего муниципального финансового контроля, с учетом выполнения показателей муниципальной программы "Развитие местного самоуправления на территории МО Семенниковский сельсовет», целей и задач экономической и бюджетной политики администрации Семенниковского сельсовета.</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Орган финансового контроля строит свою работу самостоятельно на основе Плана работы, разрабатываемого исходя из необходимости обеспечения всестороннего системного контроля за использованием средств бюджета и сохранностью муниципальной собственности.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4. Задачами планирования являются определение направлений деятельности Органа финансового контроля, формирование Плана работы.</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5. Планирование основывается на системном подходе в соответствии со следующими принципами: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соответствия планирования целям и задачам, определенным перед органами внутреннего муниципального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комплексности планирования (планирование в целях реализации всех полномочий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равномерности распределения контрольных мероприятий по главным распорядителям бюджетных средств;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рациональности распределения трудовых, финансовых, материальных и иных ресурсов, направляемых на обеспечение выполнения полномочий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координации плана работы Органа финансового контроля с планом работы Семенниковского Совета депутатов.</w:t>
      </w:r>
      <w:bookmarkStart w:id="0" w:name="_GoBack"/>
      <w:bookmarkEnd w:id="0"/>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6. Планирование должно обеспечивать эффективность использования бюджетных средств, выделяемых Органу финансового контроля, трудовых, материальных, информационных и иных ресурсов.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III. ФОРМИРОВАНИЕ И УТВЕРЖДЕНИЕ ПЛАНА РАБОТЫ</w:t>
      </w:r>
    </w:p>
    <w:p w:rsidR="00494DA7" w:rsidRPr="00A94B7E" w:rsidRDefault="00494DA7" w:rsidP="00A70A3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ОРГАНА ФИНАНСОВОГО КОНТРОЛЯ</w:t>
      </w:r>
    </w:p>
    <w:p w:rsidR="00494DA7" w:rsidRPr="00A94B7E" w:rsidRDefault="00494DA7" w:rsidP="00A70A39">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7. План работы составляется Органом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8. План работы включает в себя мероприятия, осуществляемые Органом финансового контроля в соответствии с его полномочиями.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9. Формирование Плана работы осуществляется до начала финансового года, с учетом положений Порядка и настоящего Стандарта.</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10. Формирование Плана контрольной деятельности включает</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осуществление следующих действий: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рассмотрение поручений Главы Семенниковского сельсовета, предложений органов администрации Ермаковского района, обращений правоохранительных органов и органов прокуратуры, поступивших в Орган финансового контроля, для включения в План контрольной деятельности;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составление проекта Плана контрольной деятельности;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утверждение Плана контрольной деятельности.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Примерная форма Плана контрольной деятельности представлена в приложении N 1 к настоящему Стандарту.</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11. При планировании следует учитывать, что 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12. План контрольной деятельности должен формироваться таким образом, чтобы он был выполним в полном объеме и создавал условия для качественного выполнения планируемых мероприятий в установленные сроки.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Проект Плана контрольной деятельности должен формироваться исходя из полного использования годового объема служебного времени каждого сотрудника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13. В целях исключения дублирования контрольных мероприятий формирование Плана контрольной деятельности осуществляется с учетом информации о контрольных мероприятиях, планируемых к проведению Семенниковским Советом депутатов.</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14. План контрольной деятельности подписывается руководителем Органа финансового контроля и утверждается Главой Семенниковского сельсовета не позднее 30 декабря года, предшествующего планируемому.</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7430F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IV. КОРРЕКТИРОВКА ПЛАНА РАБОТЫ</w:t>
      </w:r>
    </w:p>
    <w:p w:rsidR="00494DA7" w:rsidRPr="00A94B7E" w:rsidRDefault="00494DA7" w:rsidP="007430F9">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15. 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Главой Семенниковского сельсовета.</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 xml:space="preserve">16. Корректировка Плана контрольной деятельности производится на основании решения руководителя Органа финансового контроля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Главы Семенниковского сельсовета. </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17. Корректировка Плана контрольной деятельности может осуществляться в виде:</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изменения наименования мероприятий;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изменения сроков проведения мероприятий;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изменения перечня объектов мероприятий;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исключения мероприятий из Плана контрольной деятельности;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включения дополнительных мероприятий в План контрольной</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деятельности.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center"/>
        <w:rPr>
          <w:rFonts w:ascii="Arial" w:hAnsi="Arial" w:cs="Arial"/>
          <w:sz w:val="24"/>
          <w:szCs w:val="24"/>
        </w:rPr>
      </w:pPr>
      <w:r w:rsidRPr="00A94B7E">
        <w:rPr>
          <w:rFonts w:ascii="Arial" w:hAnsi="Arial" w:cs="Arial"/>
          <w:sz w:val="24"/>
          <w:szCs w:val="24"/>
        </w:rPr>
        <w:t>V. КОНТРОЛЬ ЗА ИСПОЛНЕНИЕМ ПЛАНА РАБОТЫ</w:t>
      </w:r>
    </w:p>
    <w:p w:rsidR="00494DA7" w:rsidRPr="00A94B7E" w:rsidRDefault="00494DA7" w:rsidP="00A70A39">
      <w:pPr>
        <w:autoSpaceDE w:val="0"/>
        <w:autoSpaceDN w:val="0"/>
        <w:adjustRightInd w:val="0"/>
        <w:spacing w:after="0" w:line="240" w:lineRule="auto"/>
        <w:jc w:val="center"/>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18. Основной задачей контроля за исполнением Плана контрольной деятельности является обеспечение своевременного, полного и качественного выполнения мероприятий, включенных в План контрольной деятельности.</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r w:rsidRPr="00A94B7E">
        <w:rPr>
          <w:rFonts w:ascii="Arial" w:hAnsi="Arial" w:cs="Arial"/>
          <w:sz w:val="24"/>
          <w:szCs w:val="24"/>
        </w:rPr>
        <w:t>19. Контроль за исполнением Плана контрольной деятельности осуществляет руководитель Органа финансового контроля.</w:t>
      </w: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70A39">
      <w:pPr>
        <w:autoSpaceDE w:val="0"/>
        <w:autoSpaceDN w:val="0"/>
        <w:adjustRightInd w:val="0"/>
        <w:spacing w:after="0" w:line="240" w:lineRule="auto"/>
        <w:jc w:val="both"/>
        <w:rPr>
          <w:rFonts w:ascii="Arial" w:hAnsi="Arial" w:cs="Arial"/>
          <w:sz w:val="24"/>
          <w:szCs w:val="24"/>
        </w:rPr>
      </w:pPr>
    </w:p>
    <w:p w:rsidR="00494DA7" w:rsidRPr="00A94B7E" w:rsidRDefault="00494DA7" w:rsidP="00AF0533">
      <w:pPr>
        <w:widowControl w:val="0"/>
        <w:autoSpaceDE w:val="0"/>
        <w:autoSpaceDN w:val="0"/>
        <w:spacing w:after="0" w:line="240" w:lineRule="auto"/>
        <w:jc w:val="right"/>
        <w:outlineLvl w:val="1"/>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right"/>
        <w:outlineLvl w:val="1"/>
        <w:rPr>
          <w:rFonts w:ascii="Arial" w:hAnsi="Arial" w:cs="Arial"/>
          <w:sz w:val="24"/>
          <w:szCs w:val="24"/>
          <w:lang w:eastAsia="ru-RU"/>
        </w:rPr>
      </w:pPr>
      <w:r>
        <w:rPr>
          <w:rFonts w:ascii="Arial" w:hAnsi="Arial" w:cs="Arial"/>
          <w:sz w:val="24"/>
          <w:szCs w:val="24"/>
          <w:lang w:eastAsia="ru-RU"/>
        </w:rPr>
        <w:br w:type="page"/>
      </w:r>
      <w:r w:rsidRPr="00A94B7E">
        <w:rPr>
          <w:rFonts w:ascii="Arial" w:hAnsi="Arial" w:cs="Arial"/>
          <w:sz w:val="24"/>
          <w:szCs w:val="24"/>
          <w:lang w:eastAsia="ru-RU"/>
        </w:rPr>
        <w:t>Приложение N 1</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к Порядку и стандартам</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осуществления внутреннего муниципального финансового контроля</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"Порядок планирования работы органа внутреннего муниципального</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финансового контроля"</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УТВЕРЖДАЮ:</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 xml:space="preserve"> Глава Семенниковского сельсовета</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 xml:space="preserve"> 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bookmarkStart w:id="1" w:name="P313"/>
      <w:bookmarkEnd w:id="1"/>
      <w:r w:rsidRPr="00A94B7E">
        <w:rPr>
          <w:rFonts w:ascii="Arial" w:hAnsi="Arial" w:cs="Arial"/>
          <w:sz w:val="24"/>
          <w:szCs w:val="24"/>
          <w:lang w:eastAsia="ru-RU"/>
        </w:rPr>
        <w:t>ПЛАН</w:t>
      </w:r>
    </w:p>
    <w:p w:rsidR="00494DA7" w:rsidRPr="00A94B7E" w:rsidRDefault="00494DA7" w:rsidP="00E327E6">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контрольной деятельности Семенниковского сельсовета</w:t>
      </w:r>
    </w:p>
    <w:p w:rsidR="00494DA7" w:rsidRPr="00A94B7E" w:rsidRDefault="00494DA7" w:rsidP="00E327E6">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на ____ год</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474"/>
        <w:gridCol w:w="1955"/>
        <w:gridCol w:w="1837"/>
        <w:gridCol w:w="1837"/>
        <w:gridCol w:w="1837"/>
        <w:gridCol w:w="1539"/>
      </w:tblGrid>
      <w:tr w:rsidR="00494DA7" w:rsidRPr="00A94B7E" w:rsidTr="00103C43">
        <w:tc>
          <w:tcPr>
            <w:tcW w:w="250"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N п/п</w:t>
            </w:r>
          </w:p>
        </w:tc>
        <w:tc>
          <w:tcPr>
            <w:tcW w:w="1031"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Наименование объекта контроля</w:t>
            </w:r>
          </w:p>
        </w:tc>
        <w:tc>
          <w:tcPr>
            <w:tcW w:w="969"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Тема контрольного мероприятия</w:t>
            </w:r>
          </w:p>
        </w:tc>
        <w:tc>
          <w:tcPr>
            <w:tcW w:w="969"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Метод контрольного мероприятия</w:t>
            </w:r>
          </w:p>
        </w:tc>
        <w:tc>
          <w:tcPr>
            <w:tcW w:w="969"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Проверяемый период</w:t>
            </w:r>
          </w:p>
        </w:tc>
        <w:tc>
          <w:tcPr>
            <w:tcW w:w="813"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Срок проведения</w:t>
            </w:r>
          </w:p>
        </w:tc>
      </w:tr>
      <w:tr w:rsidR="00494DA7" w:rsidRPr="00A94B7E" w:rsidTr="00103C43">
        <w:tc>
          <w:tcPr>
            <w:tcW w:w="250"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p>
        </w:tc>
        <w:tc>
          <w:tcPr>
            <w:tcW w:w="1031"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p>
        </w:tc>
        <w:tc>
          <w:tcPr>
            <w:tcW w:w="969"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p>
        </w:tc>
        <w:tc>
          <w:tcPr>
            <w:tcW w:w="969"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p>
        </w:tc>
        <w:tc>
          <w:tcPr>
            <w:tcW w:w="969"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p>
        </w:tc>
        <w:tc>
          <w:tcPr>
            <w:tcW w:w="813" w:type="pct"/>
          </w:tcPr>
          <w:p w:rsidR="00494DA7" w:rsidRPr="00A94B7E" w:rsidRDefault="00494DA7" w:rsidP="00AF0533">
            <w:pPr>
              <w:widowControl w:val="0"/>
              <w:autoSpaceDE w:val="0"/>
              <w:autoSpaceDN w:val="0"/>
              <w:spacing w:after="0" w:line="240" w:lineRule="auto"/>
              <w:rPr>
                <w:rFonts w:ascii="Arial" w:hAnsi="Arial" w:cs="Arial"/>
                <w:sz w:val="24"/>
                <w:szCs w:val="24"/>
                <w:lang w:eastAsia="ru-RU"/>
              </w:rPr>
            </w:pPr>
          </w:p>
        </w:tc>
      </w:tr>
    </w:tbl>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2E0576">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Главный бухгалтер администрации</w:t>
      </w:r>
    </w:p>
    <w:p w:rsidR="00494DA7" w:rsidRPr="00A94B7E" w:rsidRDefault="00494DA7" w:rsidP="006B3798">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Семенниковского сельсовета __________________________________________________</w:t>
      </w:r>
    </w:p>
    <w:p w:rsidR="00494DA7" w:rsidRPr="00A94B7E" w:rsidRDefault="00494DA7" w:rsidP="006B3798">
      <w:pPr>
        <w:widowControl w:val="0"/>
        <w:autoSpaceDE w:val="0"/>
        <w:autoSpaceDN w:val="0"/>
        <w:spacing w:after="0" w:line="240" w:lineRule="auto"/>
        <w:rPr>
          <w:rFonts w:ascii="Arial" w:hAnsi="Arial" w:cs="Arial"/>
          <w:sz w:val="24"/>
          <w:szCs w:val="24"/>
          <w:lang w:eastAsia="ru-RU"/>
        </w:rPr>
      </w:pPr>
      <w:r w:rsidRPr="00A94B7E">
        <w:rPr>
          <w:rFonts w:ascii="Arial" w:hAnsi="Arial" w:cs="Arial"/>
          <w:sz w:val="24"/>
          <w:szCs w:val="24"/>
          <w:lang w:eastAsia="ru-RU"/>
        </w:rPr>
        <w:t xml:space="preserve">                              (подпись) (расшифровка подписи)</w:t>
      </w:r>
    </w:p>
    <w:p w:rsidR="00494DA7" w:rsidRPr="00A94B7E" w:rsidRDefault="00494DA7" w:rsidP="006B3798">
      <w:pPr>
        <w:widowControl w:val="0"/>
        <w:autoSpaceDE w:val="0"/>
        <w:autoSpaceDN w:val="0"/>
        <w:spacing w:after="0" w:line="240" w:lineRule="auto"/>
        <w:rPr>
          <w:rFonts w:ascii="Arial" w:hAnsi="Arial" w:cs="Arial"/>
          <w:sz w:val="24"/>
          <w:szCs w:val="24"/>
          <w:lang w:eastAsia="ru-RU"/>
        </w:rPr>
      </w:pPr>
    </w:p>
    <w:p w:rsidR="00494DA7" w:rsidRPr="00A94B7E" w:rsidRDefault="00494DA7" w:rsidP="002E0576">
      <w:pPr>
        <w:widowControl w:val="0"/>
        <w:autoSpaceDE w:val="0"/>
        <w:autoSpaceDN w:val="0"/>
        <w:spacing w:after="0" w:line="240" w:lineRule="auto"/>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pBdr>
          <w:top w:val="single" w:sz="6" w:space="0" w:color="auto"/>
        </w:pBdr>
        <w:autoSpaceDE w:val="0"/>
        <w:autoSpaceDN w:val="0"/>
        <w:spacing w:before="100" w:after="100" w:line="240" w:lineRule="auto"/>
        <w:jc w:val="both"/>
        <w:rPr>
          <w:rFonts w:ascii="Arial" w:hAnsi="Arial" w:cs="Arial"/>
          <w:sz w:val="24"/>
          <w:szCs w:val="24"/>
          <w:lang w:eastAsia="ru-RU"/>
        </w:rPr>
        <w:sectPr w:rsidR="00494DA7" w:rsidRPr="00A94B7E" w:rsidSect="00A94B7E">
          <w:pgSz w:w="11906" w:h="16838"/>
          <w:pgMar w:top="1134" w:right="850" w:bottom="1134" w:left="1701" w:header="708" w:footer="708" w:gutter="0"/>
          <w:cols w:space="708"/>
          <w:docGrid w:linePitch="360"/>
        </w:sectPr>
      </w:pPr>
    </w:p>
    <w:p w:rsidR="00494DA7" w:rsidRPr="00A94B7E" w:rsidRDefault="00494DA7" w:rsidP="00AF0533">
      <w:pPr>
        <w:widowControl w:val="0"/>
        <w:autoSpaceDE w:val="0"/>
        <w:autoSpaceDN w:val="0"/>
        <w:spacing w:after="0" w:line="240" w:lineRule="auto"/>
        <w:jc w:val="right"/>
        <w:outlineLvl w:val="1"/>
        <w:rPr>
          <w:rFonts w:ascii="Arial" w:hAnsi="Arial" w:cs="Arial"/>
          <w:sz w:val="24"/>
          <w:szCs w:val="24"/>
          <w:lang w:eastAsia="ru-RU"/>
        </w:rPr>
      </w:pPr>
      <w:r w:rsidRPr="00A94B7E">
        <w:rPr>
          <w:rFonts w:ascii="Arial" w:hAnsi="Arial" w:cs="Arial"/>
          <w:sz w:val="24"/>
          <w:szCs w:val="24"/>
          <w:lang w:eastAsia="ru-RU"/>
        </w:rPr>
        <w:t>Приложение № 2</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к Порядку и стандартам</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 xml:space="preserve">осуществления внутреннего </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муниципального</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 xml:space="preserve"> финансового контроля</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Форма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(наименование органа внутреннего муниципального финансового контроля)</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bookmarkStart w:id="2" w:name="P293"/>
      <w:bookmarkEnd w:id="2"/>
      <w:r w:rsidRPr="00A94B7E">
        <w:rPr>
          <w:rFonts w:ascii="Arial" w:hAnsi="Arial" w:cs="Arial"/>
          <w:sz w:val="24"/>
          <w:szCs w:val="24"/>
          <w:lang w:eastAsia="ru-RU"/>
        </w:rPr>
        <w:t>ПРЕДСТАВЛЕНИЕ</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об устранении выявленных нарушений по результатам</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осуществления внутреннего муниципального финансового контроля</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В порядке осуществления внутреннего муниципального финансового контроля мною,___________________________________________________________,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уполномоченного должностного лица)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проведена проверка соблюдения требований 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(указать нормативный правовой акт и (или) технические нормы)</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на объекте: ________________________________________________________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по адресу: ____________________________________________________________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На объекте осуществляет деятельность______________________________________________________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индивидуального предпринимателя, юридическое лицо)</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 xml:space="preserve"> В результате проверки выявлены следующие нарушения </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Руководствуясь________________________________________________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(указать нормативный правовой акт)</w:t>
      </w: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Требую_______________________________________________________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индивидуального предпринимателя, юридическое лицо, должностное лицо)</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принять меры по их устранению, а также устранению причин и условий таких нарушений в срок до "__" ____________ 20__ года.</w:t>
      </w: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__________________________________________________________________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(подпись уполномоченного (расшифровка подписи уполномоченного должностного лица)</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должностного лица)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Представление вручено:</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индивидуального предпринимателя или руководителя юридического лица)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 _____________ 20__ года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sectPr w:rsidR="00494DA7" w:rsidRPr="00A94B7E" w:rsidSect="00A94B7E">
          <w:pgSz w:w="11906" w:h="16838"/>
          <w:pgMar w:top="1134" w:right="851" w:bottom="1134" w:left="1701" w:header="709" w:footer="709" w:gutter="0"/>
          <w:cols w:space="708"/>
          <w:docGrid w:linePitch="360"/>
        </w:sectPr>
      </w:pPr>
    </w:p>
    <w:p w:rsidR="00494DA7" w:rsidRPr="00A94B7E" w:rsidRDefault="00494DA7" w:rsidP="00AF0533">
      <w:pPr>
        <w:widowControl w:val="0"/>
        <w:autoSpaceDE w:val="0"/>
        <w:autoSpaceDN w:val="0"/>
        <w:spacing w:after="0" w:line="240" w:lineRule="auto"/>
        <w:jc w:val="right"/>
        <w:outlineLvl w:val="1"/>
        <w:rPr>
          <w:rFonts w:ascii="Arial" w:hAnsi="Arial" w:cs="Arial"/>
          <w:sz w:val="24"/>
          <w:szCs w:val="24"/>
          <w:lang w:eastAsia="ru-RU"/>
        </w:rPr>
      </w:pPr>
      <w:r w:rsidRPr="00A94B7E">
        <w:rPr>
          <w:rFonts w:ascii="Arial" w:hAnsi="Arial" w:cs="Arial"/>
          <w:sz w:val="24"/>
          <w:szCs w:val="24"/>
          <w:lang w:eastAsia="ru-RU"/>
        </w:rPr>
        <w:t>Приложение № 3</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к Порядку и стандартам</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 xml:space="preserve">осуществления внутреннего </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муниципального финансового контроля</w:t>
      </w: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right"/>
        <w:rPr>
          <w:rFonts w:ascii="Arial" w:hAnsi="Arial" w:cs="Arial"/>
          <w:sz w:val="24"/>
          <w:szCs w:val="24"/>
          <w:lang w:eastAsia="ru-RU"/>
        </w:rPr>
      </w:pPr>
      <w:r w:rsidRPr="00A94B7E">
        <w:rPr>
          <w:rFonts w:ascii="Arial" w:hAnsi="Arial" w:cs="Arial"/>
          <w:sz w:val="24"/>
          <w:szCs w:val="24"/>
          <w:lang w:eastAsia="ru-RU"/>
        </w:rPr>
        <w:t>Форма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(наименование органа внутреннего муниципального финансового контроля)</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bookmarkStart w:id="3" w:name="P346"/>
      <w:bookmarkEnd w:id="3"/>
      <w:r w:rsidRPr="00A94B7E">
        <w:rPr>
          <w:rFonts w:ascii="Arial" w:hAnsi="Arial" w:cs="Arial"/>
          <w:sz w:val="24"/>
          <w:szCs w:val="24"/>
          <w:lang w:eastAsia="ru-RU"/>
        </w:rPr>
        <w:t>ПРЕДПИСАНИЕ</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об устранении выявленных нарушений по результатам</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осуществления внутреннего муниципального финансового контроля</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В порядке осуществления внутреннего муниципального финансового</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контроля мною,________________________________________________________,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уполномоченного должностного лица)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 xml:space="preserve">проведена проверка соблюдения требований </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(указать нормативный правовой акт и (или) технические нормы)</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на объекте:___________________________________________________________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по адресу:__________________________________________________________</w:t>
      </w: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 xml:space="preserve">На объекте осуществляет деятельность </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индивидуального предпринимателя, юридическое лицо)</w:t>
      </w: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 xml:space="preserve">В результате проверки выявлены следующие нарушения </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Руководствуясь________________________________________________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(указать нормативный правовой акт)</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требую 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индивидуального предпринимателя, юридическое лицо, должностное лицо)</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устранить выявленные нарушения и (или) возместить причиненный такими нарушениями ущерб муниципальному образованию в срок до "__" _________ 20__ года.</w:t>
      </w: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________________________________________________</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(подпись уполномоченного (расшифровка подписи уполномоченного должностного лица)</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должностного лица)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ind w:firstLine="720"/>
        <w:jc w:val="both"/>
        <w:rPr>
          <w:rFonts w:ascii="Arial" w:hAnsi="Arial" w:cs="Arial"/>
          <w:sz w:val="24"/>
          <w:szCs w:val="24"/>
          <w:lang w:eastAsia="ru-RU"/>
        </w:rPr>
      </w:pPr>
      <w:r w:rsidRPr="00A94B7E">
        <w:rPr>
          <w:rFonts w:ascii="Arial" w:hAnsi="Arial" w:cs="Arial"/>
          <w:sz w:val="24"/>
          <w:szCs w:val="24"/>
          <w:lang w:eastAsia="ru-RU"/>
        </w:rPr>
        <w:t>Представление вручено:</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__________________________________________________________________</w:t>
      </w:r>
    </w:p>
    <w:p w:rsidR="00494DA7" w:rsidRPr="00A94B7E" w:rsidRDefault="00494DA7" w:rsidP="00AF0533">
      <w:pPr>
        <w:widowControl w:val="0"/>
        <w:autoSpaceDE w:val="0"/>
        <w:autoSpaceDN w:val="0"/>
        <w:spacing w:after="0" w:line="240" w:lineRule="auto"/>
        <w:jc w:val="center"/>
        <w:rPr>
          <w:rFonts w:ascii="Arial" w:hAnsi="Arial" w:cs="Arial"/>
          <w:sz w:val="24"/>
          <w:szCs w:val="24"/>
          <w:lang w:eastAsia="ru-RU"/>
        </w:rPr>
      </w:pPr>
      <w:r w:rsidRPr="00A94B7E">
        <w:rPr>
          <w:rFonts w:ascii="Arial" w:hAnsi="Arial" w:cs="Arial"/>
          <w:sz w:val="24"/>
          <w:szCs w:val="24"/>
          <w:lang w:eastAsia="ru-RU"/>
        </w:rPr>
        <w:t>(Ф.И.О. индивидуального предпринимателя или руководителя юридического лица)</w:t>
      </w: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p>
    <w:p w:rsidR="00494DA7" w:rsidRPr="00A94B7E" w:rsidRDefault="00494DA7" w:rsidP="00AF0533">
      <w:pPr>
        <w:widowControl w:val="0"/>
        <w:autoSpaceDE w:val="0"/>
        <w:autoSpaceDN w:val="0"/>
        <w:spacing w:after="0" w:line="240" w:lineRule="auto"/>
        <w:jc w:val="both"/>
        <w:rPr>
          <w:rFonts w:ascii="Arial" w:hAnsi="Arial" w:cs="Arial"/>
          <w:sz w:val="24"/>
          <w:szCs w:val="24"/>
          <w:lang w:eastAsia="ru-RU"/>
        </w:rPr>
      </w:pPr>
      <w:r w:rsidRPr="00A94B7E">
        <w:rPr>
          <w:rFonts w:ascii="Arial" w:hAnsi="Arial" w:cs="Arial"/>
          <w:sz w:val="24"/>
          <w:szCs w:val="24"/>
          <w:lang w:eastAsia="ru-RU"/>
        </w:rPr>
        <w:t>"__" _______________ 20__ года</w:t>
      </w:r>
    </w:p>
    <w:p w:rsidR="00494DA7" w:rsidRPr="00A94B7E" w:rsidRDefault="00494DA7" w:rsidP="00AF0533">
      <w:pPr>
        <w:autoSpaceDE w:val="0"/>
        <w:autoSpaceDN w:val="0"/>
        <w:adjustRightInd w:val="0"/>
        <w:spacing w:after="0" w:line="240" w:lineRule="auto"/>
        <w:jc w:val="right"/>
        <w:rPr>
          <w:rFonts w:ascii="Arial" w:hAnsi="Arial" w:cs="Arial"/>
          <w:sz w:val="24"/>
          <w:szCs w:val="24"/>
        </w:rPr>
      </w:pPr>
    </w:p>
    <w:p w:rsidR="00494DA7" w:rsidRPr="00A94B7E" w:rsidRDefault="00494DA7">
      <w:pPr>
        <w:autoSpaceDE w:val="0"/>
        <w:autoSpaceDN w:val="0"/>
        <w:adjustRightInd w:val="0"/>
        <w:spacing w:after="0" w:line="240" w:lineRule="auto"/>
        <w:jc w:val="right"/>
        <w:rPr>
          <w:rFonts w:ascii="Arial" w:hAnsi="Arial" w:cs="Arial"/>
          <w:sz w:val="24"/>
          <w:szCs w:val="24"/>
        </w:rPr>
      </w:pPr>
    </w:p>
    <w:sectPr w:rsidR="00494DA7" w:rsidRPr="00A94B7E" w:rsidSect="00A94B7E">
      <w:head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A7" w:rsidRDefault="00494DA7" w:rsidP="00D357E3">
      <w:pPr>
        <w:spacing w:after="0" w:line="240" w:lineRule="auto"/>
      </w:pPr>
      <w:r>
        <w:separator/>
      </w:r>
    </w:p>
  </w:endnote>
  <w:endnote w:type="continuationSeparator" w:id="0">
    <w:p w:rsidR="00494DA7" w:rsidRDefault="00494DA7" w:rsidP="00D3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A7" w:rsidRDefault="00494DA7" w:rsidP="00D357E3">
      <w:pPr>
        <w:spacing w:after="0" w:line="240" w:lineRule="auto"/>
      </w:pPr>
      <w:r>
        <w:separator/>
      </w:r>
    </w:p>
  </w:footnote>
  <w:footnote w:type="continuationSeparator" w:id="0">
    <w:p w:rsidR="00494DA7" w:rsidRDefault="00494DA7" w:rsidP="00D35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A7" w:rsidRDefault="00494DA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CA3"/>
    <w:rsid w:val="00015776"/>
    <w:rsid w:val="00015A2D"/>
    <w:rsid w:val="0002318C"/>
    <w:rsid w:val="00057D7D"/>
    <w:rsid w:val="000751EB"/>
    <w:rsid w:val="00090C4A"/>
    <w:rsid w:val="000927DC"/>
    <w:rsid w:val="00097931"/>
    <w:rsid w:val="000E7025"/>
    <w:rsid w:val="00103C43"/>
    <w:rsid w:val="0014152D"/>
    <w:rsid w:val="00180EA8"/>
    <w:rsid w:val="001F15EF"/>
    <w:rsid w:val="001F1F37"/>
    <w:rsid w:val="002471B7"/>
    <w:rsid w:val="00251F29"/>
    <w:rsid w:val="00282CA3"/>
    <w:rsid w:val="002938FA"/>
    <w:rsid w:val="002E0576"/>
    <w:rsid w:val="0031499F"/>
    <w:rsid w:val="003801F6"/>
    <w:rsid w:val="0038696F"/>
    <w:rsid w:val="00391B02"/>
    <w:rsid w:val="003A139C"/>
    <w:rsid w:val="003E29EF"/>
    <w:rsid w:val="003E6FA7"/>
    <w:rsid w:val="004502C2"/>
    <w:rsid w:val="0048308B"/>
    <w:rsid w:val="004832A1"/>
    <w:rsid w:val="00494DA7"/>
    <w:rsid w:val="00495621"/>
    <w:rsid w:val="004E5FAA"/>
    <w:rsid w:val="00521FD2"/>
    <w:rsid w:val="005325B9"/>
    <w:rsid w:val="00560487"/>
    <w:rsid w:val="005A0D87"/>
    <w:rsid w:val="005B4B5A"/>
    <w:rsid w:val="005B7399"/>
    <w:rsid w:val="005D2EAF"/>
    <w:rsid w:val="005F7FB1"/>
    <w:rsid w:val="006201FB"/>
    <w:rsid w:val="0063032D"/>
    <w:rsid w:val="0064283B"/>
    <w:rsid w:val="0065429B"/>
    <w:rsid w:val="006571FE"/>
    <w:rsid w:val="00692DC1"/>
    <w:rsid w:val="006B3798"/>
    <w:rsid w:val="006F4CFD"/>
    <w:rsid w:val="00722345"/>
    <w:rsid w:val="007268A5"/>
    <w:rsid w:val="00727315"/>
    <w:rsid w:val="007430F9"/>
    <w:rsid w:val="00744E47"/>
    <w:rsid w:val="007729A4"/>
    <w:rsid w:val="00785783"/>
    <w:rsid w:val="00830BC4"/>
    <w:rsid w:val="0086509F"/>
    <w:rsid w:val="00897C49"/>
    <w:rsid w:val="008C0892"/>
    <w:rsid w:val="008D220F"/>
    <w:rsid w:val="008D6151"/>
    <w:rsid w:val="008E7483"/>
    <w:rsid w:val="00916998"/>
    <w:rsid w:val="0093354C"/>
    <w:rsid w:val="00995535"/>
    <w:rsid w:val="00A22FE0"/>
    <w:rsid w:val="00A5107F"/>
    <w:rsid w:val="00A56F43"/>
    <w:rsid w:val="00A60665"/>
    <w:rsid w:val="00A70A39"/>
    <w:rsid w:val="00A94B7E"/>
    <w:rsid w:val="00AB1274"/>
    <w:rsid w:val="00AD41CA"/>
    <w:rsid w:val="00AF0533"/>
    <w:rsid w:val="00AF0D3D"/>
    <w:rsid w:val="00B22D31"/>
    <w:rsid w:val="00B425E7"/>
    <w:rsid w:val="00B72FD8"/>
    <w:rsid w:val="00B7768B"/>
    <w:rsid w:val="00BB4D42"/>
    <w:rsid w:val="00BB5926"/>
    <w:rsid w:val="00BB72DA"/>
    <w:rsid w:val="00BC5A32"/>
    <w:rsid w:val="00BF019D"/>
    <w:rsid w:val="00BF5F4E"/>
    <w:rsid w:val="00BF7BD2"/>
    <w:rsid w:val="00C06A3D"/>
    <w:rsid w:val="00C265B6"/>
    <w:rsid w:val="00C65F41"/>
    <w:rsid w:val="00C84AFA"/>
    <w:rsid w:val="00C90773"/>
    <w:rsid w:val="00CA538A"/>
    <w:rsid w:val="00CB7313"/>
    <w:rsid w:val="00D02EB1"/>
    <w:rsid w:val="00D040D9"/>
    <w:rsid w:val="00D11F6E"/>
    <w:rsid w:val="00D16637"/>
    <w:rsid w:val="00D357E3"/>
    <w:rsid w:val="00D75F48"/>
    <w:rsid w:val="00D910AA"/>
    <w:rsid w:val="00DA56B6"/>
    <w:rsid w:val="00DB5076"/>
    <w:rsid w:val="00E0166A"/>
    <w:rsid w:val="00E16F8C"/>
    <w:rsid w:val="00E327E6"/>
    <w:rsid w:val="00E45620"/>
    <w:rsid w:val="00E97409"/>
    <w:rsid w:val="00EE57AB"/>
    <w:rsid w:val="00F23D5F"/>
    <w:rsid w:val="00F26FAA"/>
    <w:rsid w:val="00F43D49"/>
    <w:rsid w:val="00F504A0"/>
    <w:rsid w:val="00F6164B"/>
    <w:rsid w:val="00F7075E"/>
    <w:rsid w:val="00F730E6"/>
    <w:rsid w:val="00F77457"/>
    <w:rsid w:val="00F86AEE"/>
    <w:rsid w:val="00FB5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20</Pages>
  <Words>6377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4</cp:revision>
  <dcterms:created xsi:type="dcterms:W3CDTF">2018-08-30T02:03:00Z</dcterms:created>
  <dcterms:modified xsi:type="dcterms:W3CDTF">2018-09-03T03:07:00Z</dcterms:modified>
</cp:coreProperties>
</file>